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Valfrihet i hemtjänsten – mer makt åt de äldre i Arboga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Moderaterna står för valfrihet och kvalitet i välfärden. Den enskilde ska ha makt att välja utförare av hemtjänst utifrån egna behov och preferenser. I Arboga, med dess fem äldreboenden och hemtjänstverksamhet, finns potential att utöka valfriheten.</w:t>
      </w:r>
    </w:p>
    <w:p>
      <w:pPr>
        <w:spacing w:after="100"/>
      </w:pPr>
      <w:r>
        <w:t xml:space="preserve">LOV (lagen om valfrihetssystem) eller liknande modeller har prövats i många kommuner med goda resultat för både kvalitet och kostnadseffektivitet. Nuvarande utmaningar i äldreomsorgen (mat, kontinuitet, ekonomi) gör det extra viktigt att pröva nya vägar som sätter den äldre i centrum.</w:t>
      </w:r>
    </w:p>
    <w:p>
      <w:pPr>
        <w:spacing w:after="100"/>
      </w:pPr>
      <w:r>
        <w:t xml:space="preserve">Valfrihet är inte bara en ideologisk fråga utan ett praktiskt verktyg för högre kvalitet och bättre matchning mellan behov och utbud.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socialnämnden i uppdrag att utreda införande av valfrihetssystem (LOV eller motsvarande) för hemtjänsten i Arboga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kartlägga nuvarande utförare och brukarnas önskemål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ett konkret förslag till valfrihetssystem senast under 2027, inklusive ekonomiska konsekvenser.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säkerställa att alla brukare, oavsett val, får hög kvalitet och kontinuitet i insatserna.</w:t>
      </w:r>
    </w:p>
    <w:p>
      <w:pPr>
        <w:spacing w:before="360"/>
      </w:pPr>
    </w:p>
    <w:p>
      <w:r>
        <w:t xml:space="preserve">Arboga,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2026-06-06T01:48:18.821Z</dcterms:created>
  <dcterms:modified xsi:type="dcterms:W3CDTF">2026-06-06T01:48:18.821Z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